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63CA" w:rsidRPr="005E78DC" w:rsidRDefault="005763CA" w:rsidP="005763CA">
      <w:pPr>
        <w:pStyle w:val="Titel"/>
        <w:rPr>
          <w:sz w:val="24"/>
          <w:szCs w:val="24"/>
          <w:u w:val="double"/>
        </w:rPr>
      </w:pPr>
      <w:r w:rsidRPr="005E78DC">
        <w:rPr>
          <w:sz w:val="24"/>
          <w:szCs w:val="24"/>
          <w:u w:val="double"/>
        </w:rPr>
        <w:t>Zusätzliche Technische Vertragsbedingungen</w:t>
      </w:r>
    </w:p>
    <w:p w:rsidR="005763CA" w:rsidRPr="005E78DC" w:rsidRDefault="005763CA" w:rsidP="005763CA">
      <w:pPr>
        <w:tabs>
          <w:tab w:val="left" w:pos="1020"/>
          <w:tab w:val="left" w:pos="1303"/>
        </w:tabs>
        <w:spacing w:line="287" w:lineRule="auto"/>
        <w:ind w:left="510"/>
        <w:jc w:val="center"/>
        <w:rPr>
          <w:sz w:val="24"/>
          <w:szCs w:val="24"/>
        </w:rPr>
      </w:pPr>
    </w:p>
    <w:p w:rsidR="005763CA" w:rsidRPr="005E78DC" w:rsidRDefault="005763CA" w:rsidP="00874DCB">
      <w:pPr>
        <w:pStyle w:val="Textkrper"/>
        <w:jc w:val="both"/>
        <w:rPr>
          <w:sz w:val="24"/>
          <w:szCs w:val="24"/>
        </w:rPr>
      </w:pPr>
      <w:r w:rsidRPr="005E78DC">
        <w:rPr>
          <w:sz w:val="24"/>
          <w:szCs w:val="24"/>
        </w:rPr>
        <w:t>Produkte aus anderen Mitgliedstaaten der Europäischen Gemeinschaft und Ursprungswaren aus den Mitgliedstaaten des Europäischen Wirtschaftsraumes, die diesen technischen Spezifikationen nicht entsprechen, werden einschließlich der im Herstellerstaat durchgeführten Prüfungen und Überwachungen als gleichwertig behandelt, wenn mit ihnen das geforderte Schutzniveau (Sicherheit, Gesundheit und Gebrauchstauglichkeit) gleichermaßen dauerhaft erreicht wird. Der Nachweis obliegt dem Bieter mit Angebotsabgabe.</w:t>
      </w:r>
    </w:p>
    <w:p w:rsidR="005763CA" w:rsidRPr="005E78DC" w:rsidRDefault="005763CA" w:rsidP="005763CA">
      <w:pPr>
        <w:tabs>
          <w:tab w:val="left" w:pos="1020"/>
          <w:tab w:val="left" w:pos="1303"/>
        </w:tabs>
        <w:spacing w:line="286" w:lineRule="auto"/>
        <w:ind w:left="510"/>
        <w:jc w:val="center"/>
        <w:rPr>
          <w:sz w:val="24"/>
          <w:szCs w:val="24"/>
        </w:rPr>
      </w:pPr>
    </w:p>
    <w:p w:rsidR="005763CA" w:rsidRPr="005E78DC" w:rsidRDefault="005763CA" w:rsidP="005763CA">
      <w:pPr>
        <w:tabs>
          <w:tab w:val="left" w:pos="1020"/>
          <w:tab w:val="left" w:pos="1303"/>
        </w:tabs>
        <w:spacing w:line="287" w:lineRule="auto"/>
        <w:jc w:val="both"/>
        <w:rPr>
          <w:sz w:val="24"/>
          <w:szCs w:val="24"/>
        </w:rPr>
      </w:pPr>
      <w:r w:rsidRPr="005E78DC">
        <w:rPr>
          <w:sz w:val="24"/>
          <w:szCs w:val="24"/>
        </w:rPr>
        <w:t>Siehe auch Ziffer 5 des Angebotsschreibens.</w:t>
      </w:r>
    </w:p>
    <w:p w:rsidR="005763CA" w:rsidRPr="005E78DC" w:rsidRDefault="005763CA" w:rsidP="005763CA">
      <w:pPr>
        <w:tabs>
          <w:tab w:val="left" w:pos="1020"/>
          <w:tab w:val="left" w:pos="1303"/>
        </w:tabs>
        <w:spacing w:line="287" w:lineRule="auto"/>
        <w:jc w:val="both"/>
        <w:rPr>
          <w:sz w:val="24"/>
          <w:szCs w:val="24"/>
        </w:rPr>
      </w:pPr>
    </w:p>
    <w:p w:rsidR="005763CA" w:rsidRPr="005E78DC" w:rsidRDefault="005763CA" w:rsidP="005763CA">
      <w:pPr>
        <w:tabs>
          <w:tab w:val="left" w:pos="1530"/>
          <w:tab w:val="left" w:pos="1813"/>
        </w:tabs>
        <w:spacing w:line="287" w:lineRule="auto"/>
        <w:jc w:val="both"/>
        <w:rPr>
          <w:sz w:val="24"/>
          <w:szCs w:val="24"/>
        </w:rPr>
      </w:pPr>
      <w:r w:rsidRPr="005E78DC">
        <w:rPr>
          <w:b/>
          <w:bCs/>
          <w:sz w:val="24"/>
          <w:szCs w:val="24"/>
          <w:u w:val="single"/>
        </w:rPr>
        <w:t>Verzeichnis der Bezugsquellen:</w:t>
      </w:r>
    </w:p>
    <w:p w:rsidR="005763CA" w:rsidRPr="005E78DC" w:rsidRDefault="005763CA" w:rsidP="005763CA">
      <w:pPr>
        <w:tabs>
          <w:tab w:val="left" w:pos="1020"/>
          <w:tab w:val="left" w:pos="1303"/>
        </w:tabs>
        <w:spacing w:line="287" w:lineRule="auto"/>
        <w:jc w:val="both"/>
        <w:rPr>
          <w:sz w:val="24"/>
          <w:szCs w:val="24"/>
        </w:rPr>
      </w:pPr>
    </w:p>
    <w:p w:rsidR="005763CA" w:rsidRPr="005E78DC" w:rsidRDefault="005763CA" w:rsidP="005763CA">
      <w:pPr>
        <w:pStyle w:val="Textkrper"/>
        <w:tabs>
          <w:tab w:val="left" w:pos="1440"/>
        </w:tabs>
        <w:spacing w:after="0"/>
        <w:rPr>
          <w:sz w:val="24"/>
          <w:szCs w:val="24"/>
        </w:rPr>
      </w:pPr>
      <w:r w:rsidRPr="005E78DC">
        <w:rPr>
          <w:sz w:val="24"/>
          <w:szCs w:val="24"/>
        </w:rPr>
        <w:t>FGSV:</w:t>
      </w:r>
      <w:r w:rsidRPr="005E78DC">
        <w:rPr>
          <w:sz w:val="24"/>
          <w:szCs w:val="24"/>
        </w:rPr>
        <w:tab/>
        <w:t>Forschungsgesellschaft für Straßen- und Verkehrswesen e. V.</w:t>
      </w:r>
    </w:p>
    <w:p w:rsidR="005763CA" w:rsidRPr="005E78DC" w:rsidRDefault="005763CA" w:rsidP="005763CA">
      <w:pPr>
        <w:tabs>
          <w:tab w:val="left" w:pos="1440"/>
        </w:tabs>
        <w:ind w:firstLine="794"/>
        <w:jc w:val="both"/>
        <w:rPr>
          <w:sz w:val="24"/>
          <w:szCs w:val="24"/>
        </w:rPr>
      </w:pPr>
      <w:r w:rsidRPr="005E78DC">
        <w:rPr>
          <w:sz w:val="24"/>
          <w:szCs w:val="24"/>
        </w:rPr>
        <w:tab/>
        <w:t>Konrad-Adenauer-Straße 13</w:t>
      </w:r>
    </w:p>
    <w:p w:rsidR="005763CA" w:rsidRPr="005E78DC" w:rsidRDefault="005763CA" w:rsidP="005763CA">
      <w:pPr>
        <w:tabs>
          <w:tab w:val="left" w:pos="1440"/>
        </w:tabs>
        <w:ind w:firstLine="794"/>
        <w:jc w:val="both"/>
        <w:rPr>
          <w:sz w:val="24"/>
          <w:szCs w:val="24"/>
        </w:rPr>
      </w:pPr>
      <w:r w:rsidRPr="005E78DC">
        <w:rPr>
          <w:sz w:val="24"/>
          <w:szCs w:val="24"/>
        </w:rPr>
        <w:tab/>
        <w:t>50996 Köln</w:t>
      </w:r>
    </w:p>
    <w:p w:rsidR="005763CA" w:rsidRPr="005E78DC" w:rsidRDefault="005763CA" w:rsidP="005763CA">
      <w:pPr>
        <w:tabs>
          <w:tab w:val="left" w:pos="1020"/>
          <w:tab w:val="left" w:pos="1303"/>
        </w:tabs>
        <w:spacing w:line="287" w:lineRule="auto"/>
        <w:rPr>
          <w:sz w:val="24"/>
          <w:szCs w:val="24"/>
        </w:rPr>
      </w:pPr>
    </w:p>
    <w:p w:rsidR="005763CA" w:rsidRPr="005E78DC" w:rsidRDefault="005763CA" w:rsidP="005763CA">
      <w:pPr>
        <w:pStyle w:val="Kopfzeile"/>
        <w:tabs>
          <w:tab w:val="clear" w:pos="4536"/>
          <w:tab w:val="clear" w:pos="9072"/>
          <w:tab w:val="left" w:pos="1440"/>
        </w:tabs>
        <w:rPr>
          <w:sz w:val="24"/>
          <w:szCs w:val="24"/>
        </w:rPr>
      </w:pPr>
      <w:proofErr w:type="spellStart"/>
      <w:r w:rsidRPr="005E78DC">
        <w:rPr>
          <w:sz w:val="24"/>
          <w:szCs w:val="24"/>
        </w:rPr>
        <w:t>VkBl</w:t>
      </w:r>
      <w:proofErr w:type="spellEnd"/>
      <w:r w:rsidRPr="005E78DC">
        <w:rPr>
          <w:sz w:val="24"/>
          <w:szCs w:val="24"/>
        </w:rPr>
        <w:t>-Verlag:</w:t>
      </w:r>
      <w:r w:rsidRPr="005E78DC">
        <w:rPr>
          <w:sz w:val="24"/>
          <w:szCs w:val="24"/>
        </w:rPr>
        <w:tab/>
        <w:t>Verkehrsblatt-Verlag</w:t>
      </w:r>
    </w:p>
    <w:p w:rsidR="005763CA" w:rsidRPr="005E78DC" w:rsidRDefault="005763CA" w:rsidP="005763CA">
      <w:pPr>
        <w:tabs>
          <w:tab w:val="left" w:pos="1440"/>
        </w:tabs>
        <w:ind w:firstLine="794"/>
        <w:jc w:val="both"/>
        <w:rPr>
          <w:sz w:val="24"/>
          <w:szCs w:val="24"/>
        </w:rPr>
      </w:pPr>
      <w:r w:rsidRPr="005E78DC">
        <w:rPr>
          <w:sz w:val="24"/>
          <w:szCs w:val="24"/>
        </w:rPr>
        <w:tab/>
        <w:t>Hohe Straße 39</w:t>
      </w:r>
    </w:p>
    <w:p w:rsidR="005763CA" w:rsidRPr="005E78DC" w:rsidRDefault="005763CA" w:rsidP="005763CA">
      <w:pPr>
        <w:tabs>
          <w:tab w:val="left" w:pos="1440"/>
        </w:tabs>
        <w:ind w:firstLine="794"/>
        <w:jc w:val="both"/>
        <w:rPr>
          <w:sz w:val="24"/>
          <w:szCs w:val="24"/>
        </w:rPr>
      </w:pPr>
      <w:r w:rsidRPr="005E78DC">
        <w:rPr>
          <w:sz w:val="24"/>
          <w:szCs w:val="24"/>
        </w:rPr>
        <w:tab/>
        <w:t>44139 Dortmund</w:t>
      </w:r>
    </w:p>
    <w:p w:rsidR="005763CA" w:rsidRPr="005E78DC" w:rsidRDefault="005763CA" w:rsidP="005763CA">
      <w:pPr>
        <w:tabs>
          <w:tab w:val="left" w:pos="1020"/>
          <w:tab w:val="left" w:pos="1303"/>
        </w:tabs>
        <w:spacing w:line="287" w:lineRule="auto"/>
        <w:jc w:val="both"/>
        <w:rPr>
          <w:sz w:val="24"/>
          <w:szCs w:val="24"/>
        </w:rPr>
      </w:pPr>
      <w:r w:rsidRPr="005E78DC">
        <w:rPr>
          <w:noProof/>
          <w:sz w:val="24"/>
          <w:szCs w:val="24"/>
        </w:rPr>
        <mc:AlternateContent>
          <mc:Choice Requires="wps">
            <w:drawing>
              <wp:anchor distT="0" distB="0" distL="114300" distR="114300" simplePos="0" relativeHeight="251659264" behindDoc="1" locked="0" layoutInCell="1" allowOverlap="1" wp14:anchorId="61490795" wp14:editId="49B4C7CE">
                <wp:simplePos x="0" y="0"/>
                <wp:positionH relativeFrom="column">
                  <wp:posOffset>14605</wp:posOffset>
                </wp:positionH>
                <wp:positionV relativeFrom="paragraph">
                  <wp:posOffset>123825</wp:posOffset>
                </wp:positionV>
                <wp:extent cx="6189345" cy="695325"/>
                <wp:effectExtent l="0" t="0" r="20955" b="28575"/>
                <wp:wrapNone/>
                <wp:docPr id="1" name="Rechtec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9345" cy="6953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9D28D8" id="Rechteck 1" o:spid="_x0000_s1026" style="position:absolute;margin-left:1.15pt;margin-top:9.75pt;width:487.35pt;height:54.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"/>
            </w:pict>
          </mc:Fallback>
        </mc:AlternateContent>
      </w:r>
    </w:p>
    <w:p w:rsidR="005763CA" w:rsidRPr="005E78DC" w:rsidRDefault="005763CA" w:rsidP="005763CA">
      <w:pPr>
        <w:pStyle w:val="Kopfzeile"/>
        <w:tabs>
          <w:tab w:val="clear" w:pos="4536"/>
          <w:tab w:val="clear" w:pos="9072"/>
        </w:tabs>
        <w:ind w:left="180"/>
        <w:jc w:val="both"/>
        <w:rPr>
          <w:b/>
          <w:bCs/>
          <w:sz w:val="24"/>
          <w:szCs w:val="24"/>
          <w:u w:val="single"/>
        </w:rPr>
      </w:pPr>
      <w:r w:rsidRPr="005E78DC">
        <w:rPr>
          <w:b/>
          <w:bCs/>
          <w:sz w:val="24"/>
          <w:szCs w:val="24"/>
        </w:rPr>
        <w:t xml:space="preserve">Es gelten alle in der </w:t>
      </w:r>
      <w:r w:rsidRPr="005E78DC">
        <w:rPr>
          <w:b/>
          <w:bCs/>
          <w:i/>
          <w:iCs/>
          <w:sz w:val="24"/>
          <w:szCs w:val="24"/>
        </w:rPr>
        <w:t>„Aufforderung zur Angebotsabgabe“</w:t>
      </w:r>
      <w:r w:rsidRPr="005E78DC">
        <w:rPr>
          <w:b/>
          <w:bCs/>
          <w:sz w:val="24"/>
          <w:szCs w:val="24"/>
        </w:rPr>
        <w:t xml:space="preserve"> unter </w:t>
      </w:r>
      <w:r w:rsidRPr="005E78DC">
        <w:rPr>
          <w:b/>
          <w:bCs/>
          <w:i/>
          <w:iCs/>
          <w:sz w:val="24"/>
          <w:szCs w:val="24"/>
        </w:rPr>
        <w:t xml:space="preserve">„Mindestanforderungen für Nebenangebote“ </w:t>
      </w:r>
      <w:r w:rsidRPr="005E78DC">
        <w:rPr>
          <w:b/>
          <w:bCs/>
          <w:sz w:val="24"/>
          <w:szCs w:val="24"/>
        </w:rPr>
        <w:t>aufgeführten technischen Regelwerke, Allgemeine Rundschreiben Straßenbau (ARS) und Erlasse.</w:t>
      </w:r>
    </w:p>
    <w:p w:rsidR="005763CA" w:rsidRPr="005E78DC" w:rsidRDefault="005763CA" w:rsidP="005763CA">
      <w:pPr>
        <w:pStyle w:val="Kopfzeile"/>
        <w:tabs>
          <w:tab w:val="clear" w:pos="4536"/>
          <w:tab w:val="clear" w:pos="9072"/>
        </w:tabs>
        <w:ind w:left="180"/>
        <w:jc w:val="both"/>
        <w:rPr>
          <w:sz w:val="24"/>
          <w:szCs w:val="24"/>
        </w:rPr>
      </w:pPr>
    </w:p>
    <w:p w:rsidR="005763CA" w:rsidRPr="005E78DC" w:rsidRDefault="005763CA" w:rsidP="005763CA">
      <w:pPr>
        <w:pStyle w:val="Kopfzeile"/>
        <w:tabs>
          <w:tab w:val="clear" w:pos="4536"/>
          <w:tab w:val="clear" w:pos="9072"/>
        </w:tabs>
        <w:spacing w:before="120"/>
        <w:rPr>
          <w:b/>
          <w:bCs/>
          <w:sz w:val="24"/>
          <w:szCs w:val="24"/>
          <w:u w:val="single"/>
        </w:rPr>
      </w:pPr>
      <w:r w:rsidRPr="005E78DC">
        <w:rPr>
          <w:b/>
          <w:bCs/>
          <w:sz w:val="24"/>
          <w:szCs w:val="24"/>
          <w:u w:val="single"/>
        </w:rPr>
        <w:t>Zusätzlich dazu gilt die/das:</w:t>
      </w:r>
    </w:p>
    <w:p w:rsidR="005763CA" w:rsidRPr="005E78DC" w:rsidRDefault="005763CA" w:rsidP="005763CA">
      <w:pPr>
        <w:pStyle w:val="Kopfzeile"/>
        <w:tabs>
          <w:tab w:val="clear" w:pos="4536"/>
          <w:tab w:val="clear" w:pos="9072"/>
        </w:tabs>
        <w:rPr>
          <w:sz w:val="24"/>
          <w:szCs w:val="24"/>
        </w:rPr>
      </w:pPr>
    </w:p>
    <w:p w:rsidR="005763CA" w:rsidRPr="00881681" w:rsidRDefault="005763CA" w:rsidP="005763CA">
      <w:pPr>
        <w:pStyle w:val="berschrift1"/>
        <w:widowControl w:val="0"/>
        <w:rPr>
          <w:i w:val="0"/>
          <w:sz w:val="24"/>
          <w:szCs w:val="24"/>
        </w:rPr>
      </w:pPr>
      <w:r w:rsidRPr="00881681">
        <w:rPr>
          <w:i w:val="0"/>
          <w:sz w:val="24"/>
          <w:szCs w:val="24"/>
        </w:rPr>
        <w:t xml:space="preserve">ZTV </w:t>
      </w:r>
      <w:proofErr w:type="spellStart"/>
      <w:r w:rsidRPr="00881681">
        <w:rPr>
          <w:i w:val="0"/>
          <w:sz w:val="24"/>
          <w:szCs w:val="24"/>
        </w:rPr>
        <w:t>Verm-StB</w:t>
      </w:r>
      <w:proofErr w:type="spellEnd"/>
      <w:r w:rsidRPr="00881681">
        <w:rPr>
          <w:i w:val="0"/>
          <w:sz w:val="24"/>
          <w:szCs w:val="24"/>
        </w:rPr>
        <w:t xml:space="preserve"> 01</w:t>
      </w:r>
    </w:p>
    <w:p w:rsidR="005763CA" w:rsidRPr="005E78DC" w:rsidRDefault="005763CA" w:rsidP="005763CA">
      <w:pPr>
        <w:pStyle w:val="Textkrper-Einzug2"/>
        <w:spacing w:after="0" w:line="240" w:lineRule="auto"/>
        <w:ind w:left="0"/>
        <w:rPr>
          <w:sz w:val="24"/>
          <w:szCs w:val="24"/>
        </w:rPr>
      </w:pPr>
      <w:r w:rsidRPr="005E78DC">
        <w:rPr>
          <w:sz w:val="24"/>
          <w:szCs w:val="24"/>
        </w:rPr>
        <w:t>Zusätzliche Technische Vertragsbedingungen und Richtlinien für die Bauvermessung im Straßen- und Brückenbau</w:t>
      </w:r>
    </w:p>
    <w:p w:rsidR="005763CA" w:rsidRPr="005E78DC" w:rsidRDefault="005763CA" w:rsidP="005763CA">
      <w:pPr>
        <w:pStyle w:val="Kopfzeile"/>
        <w:tabs>
          <w:tab w:val="clear" w:pos="4536"/>
          <w:tab w:val="clear" w:pos="9072"/>
        </w:tabs>
        <w:rPr>
          <w:sz w:val="24"/>
          <w:szCs w:val="24"/>
        </w:rPr>
      </w:pPr>
      <w:r w:rsidRPr="005E78DC">
        <w:rPr>
          <w:sz w:val="24"/>
          <w:szCs w:val="24"/>
        </w:rPr>
        <w:t>Ausgabe 2001</w:t>
      </w:r>
    </w:p>
    <w:p w:rsidR="005763CA" w:rsidRDefault="005763CA" w:rsidP="005763CA">
      <w:pPr>
        <w:pStyle w:val="Kopfzeile"/>
        <w:tabs>
          <w:tab w:val="clear" w:pos="4536"/>
          <w:tab w:val="clear" w:pos="9072"/>
        </w:tabs>
        <w:rPr>
          <w:sz w:val="24"/>
          <w:szCs w:val="24"/>
        </w:rPr>
      </w:pPr>
      <w:r w:rsidRPr="005E78DC">
        <w:rPr>
          <w:sz w:val="24"/>
          <w:szCs w:val="24"/>
        </w:rPr>
        <w:t>Bezugsquelle: FGSV</w:t>
      </w:r>
      <w:r w:rsidR="00881681">
        <w:rPr>
          <w:sz w:val="24"/>
          <w:szCs w:val="24"/>
        </w:rPr>
        <w:t>-Verlag</w:t>
      </w:r>
    </w:p>
    <w:p w:rsidR="0093732A" w:rsidRDefault="0093732A" w:rsidP="005763CA">
      <w:pPr>
        <w:pStyle w:val="Kopfzeile"/>
        <w:tabs>
          <w:tab w:val="clear" w:pos="4536"/>
          <w:tab w:val="clear" w:pos="9072"/>
        </w:tabs>
        <w:rPr>
          <w:sz w:val="24"/>
          <w:szCs w:val="24"/>
        </w:rPr>
      </w:pPr>
    </w:p>
    <w:p w:rsidR="0093732A" w:rsidRPr="00881681" w:rsidRDefault="0093732A" w:rsidP="0093732A">
      <w:pPr>
        <w:pStyle w:val="berschrift1"/>
        <w:widowControl w:val="0"/>
        <w:rPr>
          <w:i w:val="0"/>
          <w:sz w:val="24"/>
          <w:szCs w:val="24"/>
        </w:rPr>
      </w:pPr>
      <w:r w:rsidRPr="00881681">
        <w:rPr>
          <w:i w:val="0"/>
          <w:sz w:val="24"/>
          <w:szCs w:val="24"/>
        </w:rPr>
        <w:t xml:space="preserve">ZTV </w:t>
      </w:r>
      <w:r>
        <w:rPr>
          <w:i w:val="0"/>
          <w:sz w:val="24"/>
          <w:szCs w:val="24"/>
        </w:rPr>
        <w:t>LW16</w:t>
      </w:r>
    </w:p>
    <w:p w:rsidR="0093732A" w:rsidRPr="005E78DC" w:rsidRDefault="0093732A" w:rsidP="0093732A">
      <w:pPr>
        <w:pStyle w:val="Textkrper-Einzug2"/>
        <w:spacing w:after="0" w:line="240" w:lineRule="auto"/>
        <w:ind w:left="0"/>
        <w:rPr>
          <w:sz w:val="24"/>
          <w:szCs w:val="24"/>
        </w:rPr>
      </w:pPr>
      <w:r w:rsidRPr="005E78DC">
        <w:rPr>
          <w:sz w:val="24"/>
          <w:szCs w:val="24"/>
        </w:rPr>
        <w:t xml:space="preserve">Zusätzliche Technische Vertragsbedingungen </w:t>
      </w:r>
      <w:r>
        <w:rPr>
          <w:sz w:val="24"/>
          <w:szCs w:val="24"/>
        </w:rPr>
        <w:t>Ländliche Wege</w:t>
      </w:r>
    </w:p>
    <w:p w:rsidR="0093732A" w:rsidRPr="005E78DC" w:rsidRDefault="0093732A" w:rsidP="0093732A">
      <w:pPr>
        <w:pStyle w:val="Kopfzeile"/>
        <w:tabs>
          <w:tab w:val="clear" w:pos="4536"/>
          <w:tab w:val="clear" w:pos="9072"/>
        </w:tabs>
        <w:rPr>
          <w:sz w:val="24"/>
          <w:szCs w:val="24"/>
        </w:rPr>
      </w:pPr>
      <w:r w:rsidRPr="005E78DC">
        <w:rPr>
          <w:sz w:val="24"/>
          <w:szCs w:val="24"/>
        </w:rPr>
        <w:t xml:space="preserve">Ausgabe </w:t>
      </w:r>
      <w:r>
        <w:rPr>
          <w:sz w:val="24"/>
          <w:szCs w:val="24"/>
        </w:rPr>
        <w:t>2016</w:t>
      </w:r>
    </w:p>
    <w:p w:rsidR="0093732A" w:rsidRDefault="0093732A" w:rsidP="0093732A">
      <w:pPr>
        <w:pStyle w:val="Kopfzeile"/>
        <w:tabs>
          <w:tab w:val="clear" w:pos="4536"/>
          <w:tab w:val="clear" w:pos="9072"/>
        </w:tabs>
        <w:rPr>
          <w:sz w:val="24"/>
          <w:szCs w:val="24"/>
        </w:rPr>
      </w:pPr>
      <w:r w:rsidRPr="005E78DC">
        <w:rPr>
          <w:sz w:val="24"/>
          <w:szCs w:val="24"/>
        </w:rPr>
        <w:t xml:space="preserve">Bezugsquelle: </w:t>
      </w:r>
      <w:r>
        <w:rPr>
          <w:sz w:val="24"/>
          <w:szCs w:val="24"/>
        </w:rPr>
        <w:t>FGSV Verlag</w:t>
      </w:r>
      <w:bookmarkStart w:id="0" w:name="_GoBack"/>
      <w:bookmarkEnd w:id="0"/>
    </w:p>
    <w:p w:rsidR="0093732A" w:rsidRPr="005E78DC" w:rsidRDefault="0093732A" w:rsidP="005763CA">
      <w:pPr>
        <w:pStyle w:val="Kopfzeile"/>
        <w:tabs>
          <w:tab w:val="clear" w:pos="4536"/>
          <w:tab w:val="clear" w:pos="9072"/>
        </w:tabs>
        <w:rPr>
          <w:sz w:val="24"/>
          <w:szCs w:val="24"/>
        </w:rPr>
      </w:pPr>
    </w:p>
    <w:p w:rsidR="005763CA" w:rsidRPr="005E78DC" w:rsidRDefault="005763CA" w:rsidP="005763CA">
      <w:pPr>
        <w:pStyle w:val="Kopfzeile"/>
        <w:tabs>
          <w:tab w:val="clear" w:pos="4536"/>
          <w:tab w:val="clear" w:pos="9072"/>
        </w:tabs>
        <w:rPr>
          <w:sz w:val="24"/>
          <w:szCs w:val="24"/>
        </w:rPr>
      </w:pPr>
    </w:p>
    <w:p w:rsidR="005763CA" w:rsidRPr="005E78DC" w:rsidRDefault="005763CA" w:rsidP="005763CA">
      <w:pPr>
        <w:pStyle w:val="Kopfzeile"/>
        <w:tabs>
          <w:tab w:val="clear" w:pos="4536"/>
          <w:tab w:val="clear" w:pos="9072"/>
        </w:tabs>
        <w:rPr>
          <w:b/>
          <w:bCs/>
          <w:sz w:val="24"/>
          <w:szCs w:val="24"/>
        </w:rPr>
      </w:pPr>
      <w:r w:rsidRPr="005E78DC">
        <w:rPr>
          <w:b/>
          <w:bCs/>
          <w:sz w:val="24"/>
          <w:szCs w:val="24"/>
        </w:rPr>
        <w:t>ARS 11/2012</w:t>
      </w:r>
    </w:p>
    <w:p w:rsidR="005763CA" w:rsidRPr="005E78DC" w:rsidRDefault="005763CA" w:rsidP="005763CA">
      <w:pPr>
        <w:pStyle w:val="Kopfzeile"/>
        <w:tabs>
          <w:tab w:val="clear" w:pos="4536"/>
          <w:tab w:val="clear" w:pos="9072"/>
        </w:tabs>
        <w:rPr>
          <w:sz w:val="24"/>
          <w:szCs w:val="24"/>
        </w:rPr>
      </w:pPr>
      <w:r w:rsidRPr="005E78DC">
        <w:rPr>
          <w:sz w:val="24"/>
          <w:szCs w:val="24"/>
        </w:rPr>
        <w:t>Allgemeines Rundschreiben Straßenbau Nr. 11/2012 vom 08.08.2012</w:t>
      </w:r>
    </w:p>
    <w:p w:rsidR="005763CA" w:rsidRPr="005E78DC" w:rsidRDefault="005763CA" w:rsidP="005763CA">
      <w:pPr>
        <w:pStyle w:val="Kopfzeile"/>
        <w:tabs>
          <w:tab w:val="clear" w:pos="4536"/>
          <w:tab w:val="clear" w:pos="9072"/>
          <w:tab w:val="left" w:pos="3306"/>
        </w:tabs>
        <w:rPr>
          <w:sz w:val="24"/>
          <w:szCs w:val="24"/>
        </w:rPr>
      </w:pPr>
      <w:r w:rsidRPr="005E78DC">
        <w:rPr>
          <w:sz w:val="24"/>
          <w:szCs w:val="24"/>
        </w:rPr>
        <w:t>Änderungen und Ergänzungen</w:t>
      </w:r>
      <w:r w:rsidRPr="005E78DC">
        <w:rPr>
          <w:sz w:val="24"/>
          <w:szCs w:val="24"/>
        </w:rPr>
        <w:tab/>
      </w:r>
      <w:r w:rsidR="00F86600">
        <w:rPr>
          <w:sz w:val="24"/>
          <w:szCs w:val="24"/>
        </w:rPr>
        <w:tab/>
      </w:r>
      <w:r w:rsidRPr="005E78DC">
        <w:rPr>
          <w:sz w:val="24"/>
          <w:szCs w:val="24"/>
        </w:rPr>
        <w:t>der TL Bitumen-</w:t>
      </w:r>
      <w:proofErr w:type="spellStart"/>
      <w:r w:rsidRPr="005E78DC">
        <w:rPr>
          <w:sz w:val="24"/>
          <w:szCs w:val="24"/>
        </w:rPr>
        <w:t>StB</w:t>
      </w:r>
      <w:proofErr w:type="spellEnd"/>
      <w:r w:rsidRPr="005E78DC">
        <w:rPr>
          <w:sz w:val="24"/>
          <w:szCs w:val="24"/>
        </w:rPr>
        <w:t xml:space="preserve"> 07</w:t>
      </w:r>
      <w:r w:rsidR="00F86600">
        <w:rPr>
          <w:sz w:val="24"/>
          <w:szCs w:val="24"/>
        </w:rPr>
        <w:t>, Ausgabe 2013</w:t>
      </w:r>
    </w:p>
    <w:p w:rsidR="005763CA" w:rsidRPr="005E78DC" w:rsidRDefault="005763CA" w:rsidP="005763CA">
      <w:pPr>
        <w:pStyle w:val="Kopfzeile"/>
        <w:tabs>
          <w:tab w:val="clear" w:pos="4536"/>
          <w:tab w:val="clear" w:pos="9072"/>
          <w:tab w:val="left" w:pos="3306"/>
        </w:tabs>
        <w:rPr>
          <w:sz w:val="24"/>
          <w:szCs w:val="24"/>
        </w:rPr>
      </w:pPr>
      <w:r w:rsidRPr="005E78DC">
        <w:rPr>
          <w:sz w:val="24"/>
          <w:szCs w:val="24"/>
        </w:rPr>
        <w:tab/>
      </w:r>
      <w:r w:rsidR="00F86600">
        <w:rPr>
          <w:sz w:val="24"/>
          <w:szCs w:val="24"/>
        </w:rPr>
        <w:tab/>
      </w:r>
      <w:r w:rsidRPr="005E78DC">
        <w:rPr>
          <w:sz w:val="24"/>
          <w:szCs w:val="24"/>
        </w:rPr>
        <w:t>der TL Asphalt-</w:t>
      </w:r>
      <w:proofErr w:type="spellStart"/>
      <w:r w:rsidRPr="005E78DC">
        <w:rPr>
          <w:sz w:val="24"/>
          <w:szCs w:val="24"/>
        </w:rPr>
        <w:t>StB</w:t>
      </w:r>
      <w:proofErr w:type="spellEnd"/>
      <w:r w:rsidRPr="005E78DC">
        <w:rPr>
          <w:sz w:val="24"/>
          <w:szCs w:val="24"/>
        </w:rPr>
        <w:t xml:space="preserve"> 07</w:t>
      </w:r>
      <w:r w:rsidR="00F86600">
        <w:rPr>
          <w:sz w:val="24"/>
          <w:szCs w:val="24"/>
        </w:rPr>
        <w:t>, Ausgabe 2013</w:t>
      </w:r>
    </w:p>
    <w:p w:rsidR="005763CA" w:rsidRPr="005E78DC" w:rsidRDefault="005763CA" w:rsidP="005763CA">
      <w:pPr>
        <w:pStyle w:val="Kopfzeile"/>
        <w:tabs>
          <w:tab w:val="clear" w:pos="4536"/>
          <w:tab w:val="clear" w:pos="9072"/>
          <w:tab w:val="left" w:pos="3306"/>
        </w:tabs>
        <w:rPr>
          <w:sz w:val="24"/>
          <w:szCs w:val="24"/>
        </w:rPr>
      </w:pPr>
      <w:r w:rsidRPr="005E78DC">
        <w:rPr>
          <w:sz w:val="24"/>
          <w:szCs w:val="24"/>
        </w:rPr>
        <w:tab/>
      </w:r>
      <w:r w:rsidR="00F86600">
        <w:rPr>
          <w:sz w:val="24"/>
          <w:szCs w:val="24"/>
        </w:rPr>
        <w:tab/>
      </w:r>
      <w:r w:rsidRPr="005E78DC">
        <w:rPr>
          <w:sz w:val="24"/>
          <w:szCs w:val="24"/>
        </w:rPr>
        <w:t>der ZTV-Asphalt-</w:t>
      </w:r>
      <w:proofErr w:type="spellStart"/>
      <w:r w:rsidRPr="005E78DC">
        <w:rPr>
          <w:sz w:val="24"/>
          <w:szCs w:val="24"/>
        </w:rPr>
        <w:t>StB</w:t>
      </w:r>
      <w:proofErr w:type="spellEnd"/>
      <w:r w:rsidRPr="005E78DC">
        <w:rPr>
          <w:sz w:val="24"/>
          <w:szCs w:val="24"/>
        </w:rPr>
        <w:t xml:space="preserve"> 07</w:t>
      </w:r>
      <w:r w:rsidR="00F86600">
        <w:rPr>
          <w:sz w:val="24"/>
          <w:szCs w:val="24"/>
        </w:rPr>
        <w:t>, Ausgabe 2013</w:t>
      </w:r>
    </w:p>
    <w:p w:rsidR="00E64B32" w:rsidRPr="005E78DC" w:rsidRDefault="005763CA">
      <w:pPr>
        <w:rPr>
          <w:sz w:val="24"/>
          <w:szCs w:val="24"/>
        </w:rPr>
      </w:pPr>
      <w:r w:rsidRPr="005E78DC">
        <w:rPr>
          <w:sz w:val="24"/>
          <w:szCs w:val="24"/>
        </w:rPr>
        <w:t xml:space="preserve">Bezugsquelle: </w:t>
      </w:r>
      <w:proofErr w:type="spellStart"/>
      <w:r w:rsidRPr="005E78DC">
        <w:rPr>
          <w:sz w:val="24"/>
          <w:szCs w:val="24"/>
        </w:rPr>
        <w:t>VkBl</w:t>
      </w:r>
      <w:proofErr w:type="spellEnd"/>
      <w:r w:rsidRPr="005E78DC">
        <w:rPr>
          <w:sz w:val="24"/>
          <w:szCs w:val="24"/>
        </w:rPr>
        <w:t>-Verlag</w:t>
      </w:r>
    </w:p>
    <w:sectPr w:rsidR="00E64B32" w:rsidRPr="005E78D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3CA"/>
    <w:rsid w:val="003C12CE"/>
    <w:rsid w:val="003E7486"/>
    <w:rsid w:val="005763CA"/>
    <w:rsid w:val="005E78DC"/>
    <w:rsid w:val="00874DCB"/>
    <w:rsid w:val="00881681"/>
    <w:rsid w:val="0093732A"/>
    <w:rsid w:val="00C87013"/>
    <w:rsid w:val="00D44E7B"/>
    <w:rsid w:val="00D503F6"/>
    <w:rsid w:val="00DA6699"/>
    <w:rsid w:val="00F6317C"/>
    <w:rsid w:val="00F86600"/>
    <w:rsid w:val="00FC6B4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6195F"/>
  <w15:docId w15:val="{8CFA1C94-2AC7-49EB-B3F8-975BF1C45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763CA"/>
    <w:pPr>
      <w:spacing w:after="0" w:line="240" w:lineRule="auto"/>
    </w:pPr>
    <w:rPr>
      <w:rFonts w:ascii="Arial" w:eastAsia="Times New Roman" w:hAnsi="Arial" w:cs="Arial"/>
      <w:lang w:eastAsia="de-DE"/>
    </w:rPr>
  </w:style>
  <w:style w:type="paragraph" w:styleId="berschrift1">
    <w:name w:val="heading 1"/>
    <w:basedOn w:val="Standard"/>
    <w:next w:val="Standard"/>
    <w:link w:val="berschrift1Zchn"/>
    <w:qFormat/>
    <w:rsid w:val="005763CA"/>
    <w:pPr>
      <w:keepNext/>
      <w:spacing w:line="360" w:lineRule="exact"/>
      <w:ind w:right="-332"/>
      <w:jc w:val="both"/>
      <w:outlineLvl w:val="0"/>
    </w:pPr>
    <w:rPr>
      <w:b/>
      <w:bCs/>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5763CA"/>
    <w:rPr>
      <w:rFonts w:ascii="Arial" w:eastAsia="Times New Roman" w:hAnsi="Arial" w:cs="Arial"/>
      <w:b/>
      <w:bCs/>
      <w:i/>
      <w:iCs/>
      <w:lang w:eastAsia="de-DE"/>
    </w:rPr>
  </w:style>
  <w:style w:type="paragraph" w:styleId="Kopfzeile">
    <w:name w:val="header"/>
    <w:basedOn w:val="Standard"/>
    <w:link w:val="KopfzeileZchn"/>
    <w:semiHidden/>
    <w:rsid w:val="005763CA"/>
    <w:pPr>
      <w:tabs>
        <w:tab w:val="center" w:pos="4536"/>
        <w:tab w:val="right" w:pos="9072"/>
      </w:tabs>
    </w:pPr>
  </w:style>
  <w:style w:type="character" w:customStyle="1" w:styleId="KopfzeileZchn">
    <w:name w:val="Kopfzeile Zchn"/>
    <w:basedOn w:val="Absatz-Standardschriftart"/>
    <w:link w:val="Kopfzeile"/>
    <w:semiHidden/>
    <w:rsid w:val="005763CA"/>
    <w:rPr>
      <w:rFonts w:ascii="Arial" w:eastAsia="Times New Roman" w:hAnsi="Arial" w:cs="Arial"/>
      <w:lang w:eastAsia="de-DE"/>
    </w:rPr>
  </w:style>
  <w:style w:type="paragraph" w:styleId="Textkrper">
    <w:name w:val="Body Text"/>
    <w:basedOn w:val="Standard"/>
    <w:link w:val="TextkrperZchn"/>
    <w:semiHidden/>
    <w:rsid w:val="005763CA"/>
    <w:pPr>
      <w:spacing w:after="120"/>
    </w:pPr>
  </w:style>
  <w:style w:type="character" w:customStyle="1" w:styleId="TextkrperZchn">
    <w:name w:val="Textkörper Zchn"/>
    <w:basedOn w:val="Absatz-Standardschriftart"/>
    <w:link w:val="Textkrper"/>
    <w:semiHidden/>
    <w:rsid w:val="005763CA"/>
    <w:rPr>
      <w:rFonts w:ascii="Arial" w:eastAsia="Times New Roman" w:hAnsi="Arial" w:cs="Arial"/>
      <w:lang w:eastAsia="de-DE"/>
    </w:rPr>
  </w:style>
  <w:style w:type="paragraph" w:styleId="Textkrper-Einzug2">
    <w:name w:val="Body Text Indent 2"/>
    <w:basedOn w:val="Standard"/>
    <w:link w:val="Textkrper-Einzug2Zchn"/>
    <w:semiHidden/>
    <w:rsid w:val="005763CA"/>
    <w:pPr>
      <w:spacing w:after="120" w:line="480" w:lineRule="auto"/>
      <w:ind w:left="283"/>
    </w:pPr>
  </w:style>
  <w:style w:type="character" w:customStyle="1" w:styleId="Textkrper-Einzug2Zchn">
    <w:name w:val="Textkörper-Einzug 2 Zchn"/>
    <w:basedOn w:val="Absatz-Standardschriftart"/>
    <w:link w:val="Textkrper-Einzug2"/>
    <w:semiHidden/>
    <w:rsid w:val="005763CA"/>
    <w:rPr>
      <w:rFonts w:ascii="Arial" w:eastAsia="Times New Roman" w:hAnsi="Arial" w:cs="Arial"/>
      <w:lang w:eastAsia="de-DE"/>
    </w:rPr>
  </w:style>
  <w:style w:type="paragraph" w:styleId="Titel">
    <w:name w:val="Title"/>
    <w:basedOn w:val="Standard"/>
    <w:link w:val="TitelZchn"/>
    <w:qFormat/>
    <w:rsid w:val="005763CA"/>
    <w:pPr>
      <w:spacing w:before="240" w:after="60"/>
      <w:jc w:val="center"/>
      <w:outlineLvl w:val="0"/>
    </w:pPr>
    <w:rPr>
      <w:b/>
      <w:bCs/>
      <w:kern w:val="28"/>
      <w:sz w:val="32"/>
      <w:szCs w:val="32"/>
    </w:rPr>
  </w:style>
  <w:style w:type="character" w:customStyle="1" w:styleId="TitelZchn">
    <w:name w:val="Titel Zchn"/>
    <w:basedOn w:val="Absatz-Standardschriftart"/>
    <w:link w:val="Titel"/>
    <w:rsid w:val="005763CA"/>
    <w:rPr>
      <w:rFonts w:ascii="Arial" w:eastAsia="Times New Roman" w:hAnsi="Arial" w:cs="Arial"/>
      <w:b/>
      <w:bCs/>
      <w:kern w:val="28"/>
      <w:sz w:val="32"/>
      <w:szCs w:val="3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8F315-C06E-497D-BCA8-AF812473D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211</Words>
  <Characters>1332</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Kreis Coesfeld</Company>
  <LinksUpToDate>false</LinksUpToDate>
  <CharactersWithSpaces>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Overkamp, Birgit</dc:creator>
  <cp:lastModifiedBy>Manuela Voelker</cp:lastModifiedBy>
  <cp:revision>2</cp:revision>
  <dcterms:created xsi:type="dcterms:W3CDTF">2026-01-09T09:32:00Z</dcterms:created>
  <dcterms:modified xsi:type="dcterms:W3CDTF">2026-01-09T09:32:00Z</dcterms:modified>
</cp:coreProperties>
</file>